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line="240" w:lineRule="auto"/>
        <w:contextualSpacing w:val="0"/>
      </w:pPr>
      <w:bookmarkStart w:colFirst="0" w:colLast="0" w:name="_kk1966kbedef" w:id="0"/>
      <w:bookmarkEnd w:id="0"/>
      <w:r w:rsidDel="00000000" w:rsidR="00000000" w:rsidRPr="00000000">
        <w:rPr>
          <w:rFonts w:ascii="Proxima Nova" w:cs="Proxima Nova" w:eastAsia="Proxima Nova" w:hAnsi="Proxima Nova"/>
          <w:b w:val="0"/>
          <w:color w:val="039be5"/>
          <w:sz w:val="48"/>
          <w:szCs w:val="48"/>
          <w:rtl w:val="0"/>
        </w:rPr>
        <w:t xml:space="preserve">Lesson Plan</w:t>
      </w:r>
      <w:r w:rsidDel="00000000" w:rsidR="00000000" w:rsidRPr="00000000">
        <w:rPr>
          <w:b w:val="0"/>
          <w:sz w:val="48"/>
          <w:szCs w:val="48"/>
          <w:rtl w:val="0"/>
        </w:rPr>
        <w:br w:type="textWrapping"/>
      </w:r>
      <w:r w:rsidDel="00000000" w:rsidR="00000000" w:rsidRPr="00000000">
        <w:rPr>
          <w:rtl w:val="0"/>
        </w:rPr>
        <w:t xml:space="preserve">Beowulf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drawing>
          <wp:inline distB="114300" distT="114300" distL="114300" distR="114300">
            <wp:extent cx="447675" cy="57150"/>
            <wp:effectExtent b="0" l="0" r="0" t="0"/>
            <wp:docPr id="6" name="image09.png" title="short line"/>
            <a:graphic>
              <a:graphicData uri="http://schemas.openxmlformats.org/drawingml/2006/picture">
                <pic:pic>
                  <pic:nvPicPr>
                    <pic:cNvPr id="0" name="image09.png" title="short line"/>
                    <pic:cNvPicPr preferRelativeResize="0"/>
                  </pic:nvPicPr>
                  <pic:blipFill>
                    <a:blip r:embed="rId5"/>
                    <a:srcRect b="0" l="0" r="0"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pPr>
      <w:bookmarkStart w:colFirst="0" w:colLast="0" w:name="_vrhvb96nxxe9" w:id="1"/>
      <w:bookmarkEnd w:id="1"/>
      <w:r w:rsidDel="00000000" w:rsidR="00000000" w:rsidRPr="00000000">
        <w:rPr>
          <w:rtl w:val="0"/>
        </w:rPr>
        <w:t xml:space="preserve">Summary</w:t>
      </w:r>
      <w:r w:rsidDel="00000000" w:rsidR="00000000" w:rsidRPr="00000000">
        <w:rPr>
          <w:rtl w:val="0"/>
        </w:rPr>
      </w:r>
    </w:p>
    <w:p w:rsidR="00000000" w:rsidDel="00000000" w:rsidP="00000000" w:rsidRDefault="00000000" w:rsidRPr="00000000">
      <w:pPr>
        <w:numPr>
          <w:ilvl w:val="0"/>
          <w:numId w:val="2"/>
        </w:numPr>
        <w:spacing w:before="200" w:line="30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Subject(s): English</w:t>
      </w:r>
    </w:p>
    <w:p w:rsidR="00000000" w:rsidDel="00000000" w:rsidP="00000000" w:rsidRDefault="00000000" w:rsidRPr="00000000">
      <w:pPr>
        <w:numPr>
          <w:ilvl w:val="0"/>
          <w:numId w:val="2"/>
        </w:numPr>
        <w:spacing w:before="200" w:line="30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Topic or Unit of Study: Beowulf</w:t>
      </w:r>
    </w:p>
    <w:p w:rsidR="00000000" w:rsidDel="00000000" w:rsidP="00000000" w:rsidRDefault="00000000" w:rsidRPr="00000000">
      <w:pPr>
        <w:numPr>
          <w:ilvl w:val="0"/>
          <w:numId w:val="2"/>
        </w:numPr>
        <w:spacing w:before="200" w:line="30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Grade/Level: 12</w:t>
      </w:r>
    </w:p>
    <w:p w:rsidR="00000000" w:rsidDel="00000000" w:rsidP="00000000" w:rsidRDefault="00000000" w:rsidRPr="00000000">
      <w:pPr>
        <w:spacing w:before="200" w:line="300" w:lineRule="auto"/>
        <w:contextualSpacing w:val="0"/>
      </w:pPr>
      <w:r w:rsidDel="00000000" w:rsidR="00000000" w:rsidRPr="00000000">
        <w:rPr>
          <w:rtl w:val="0"/>
        </w:rPr>
      </w:r>
    </w:p>
    <w:p w:rsidR="00000000" w:rsidDel="00000000" w:rsidP="00000000" w:rsidRDefault="00000000" w:rsidRPr="00000000">
      <w:pPr>
        <w:numPr>
          <w:ilvl w:val="0"/>
          <w:numId w:val="2"/>
        </w:numPr>
        <w:spacing w:before="200" w:line="300" w:lineRule="auto"/>
        <w:ind w:left="720" w:hanging="360"/>
        <w:contextualSpacing w:val="1"/>
        <w:rPr>
          <w:rFonts w:ascii="Proxima Nova" w:cs="Proxima Nova" w:eastAsia="Proxima Nova" w:hAnsi="Proxima Nova"/>
        </w:rPr>
      </w:pPr>
      <w:r w:rsidDel="00000000" w:rsidR="00000000" w:rsidRPr="00000000">
        <w:rPr>
          <w:rtl w:val="0"/>
        </w:rPr>
        <w:t xml:space="preserve">Standard:CCSS.ELA-LITERACY.RL.11-12.1</w:t>
        <w:br w:type="textWrapping"/>
        <w:t xml:space="preserve">Cite strong and thorough textual evidence to support analysis of what the text says explicitly as well as inferences drawn from the text, including determining where the text leaves matters uncertain.</w:t>
        <w:br w:type="textWrapping"/>
        <w:t xml:space="preserve">CCSS.ELA-LITERACY.RL.11-12.2</w:t>
        <w:br w:type="textWrapping"/>
        <w:t xml:space="preserve">Determine two or more themes or central ideas of a text and analyze their development over the course of the text, including how they interact and build on one another to produce a complex account; provide an objective summary of the text. </w:t>
      </w:r>
    </w:p>
    <w:p w:rsidR="00000000" w:rsidDel="00000000" w:rsidP="00000000" w:rsidRDefault="00000000" w:rsidRPr="00000000">
      <w:pPr>
        <w:spacing w:before="200" w:line="300" w:lineRule="auto"/>
        <w:contextualSpacing w:val="0"/>
      </w:pPr>
      <w:r w:rsidDel="00000000" w:rsidR="00000000" w:rsidRPr="00000000">
        <w:rPr>
          <w:rtl w:val="0"/>
        </w:rPr>
      </w:r>
    </w:p>
    <w:p w:rsidR="00000000" w:rsidDel="00000000" w:rsidP="00000000" w:rsidRDefault="00000000" w:rsidRPr="00000000">
      <w:pPr>
        <w:numPr>
          <w:ilvl w:val="0"/>
          <w:numId w:val="2"/>
        </w:numPr>
        <w:spacing w:before="200" w:line="30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Objective: </w:t>
      </w:r>
      <w:r w:rsidDel="00000000" w:rsidR="00000000" w:rsidRPr="00000000">
        <w:rPr>
          <w:rtl w:val="0"/>
        </w:rPr>
        <w:t xml:space="preserve">S</w:t>
      </w:r>
      <w:r w:rsidDel="00000000" w:rsidR="00000000" w:rsidRPr="00000000">
        <w:rPr>
          <w:rFonts w:ascii="Proxima Nova" w:cs="Proxima Nova" w:eastAsia="Proxima Nova" w:hAnsi="Proxima Nova"/>
          <w:rtl w:val="0"/>
        </w:rPr>
        <w:t xml:space="preserve">tudents will:</w:t>
        <w:br w:type="textWrapping"/>
        <w:t xml:space="preserve">Recognize story elements.</w:t>
        <w:br w:type="textWrapping"/>
        <w:t xml:space="preserve">Summarize a complex text.</w:t>
        <w:br w:type="textWrapping"/>
        <w:t xml:space="preserve">Determine theme from a complex text.</w:t>
        <w:br w:type="textWrapping"/>
        <w:t xml:space="preserve">Cite textual evidence to support analysis.</w:t>
        <w:br w:type="textWrapping"/>
        <w:t xml:space="preserve">Demonstrate understanding of text.</w:t>
        <w:br w:type="textWrapping"/>
        <w:t xml:space="preserve">Analyze text through multiple sources.</w:t>
      </w:r>
    </w:p>
    <w:p w:rsidR="00000000" w:rsidDel="00000000" w:rsidP="00000000" w:rsidRDefault="00000000" w:rsidRPr="00000000">
      <w:pPr>
        <w:spacing w:before="200" w:line="300" w:lineRule="auto"/>
        <w:contextualSpacing w:val="0"/>
      </w:pPr>
      <w:r w:rsidDel="00000000" w:rsidR="00000000" w:rsidRPr="00000000">
        <w:rPr>
          <w:rtl w:val="0"/>
        </w:rPr>
      </w:r>
    </w:p>
    <w:p w:rsidR="00000000" w:rsidDel="00000000" w:rsidP="00000000" w:rsidRDefault="00000000" w:rsidRPr="00000000">
      <w:pPr>
        <w:numPr>
          <w:ilvl w:val="0"/>
          <w:numId w:val="6"/>
        </w:numPr>
        <w:spacing w:before="200" w:line="30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Time Allotment: 5 days</w:t>
      </w:r>
    </w:p>
    <w:p w:rsidR="00000000" w:rsidDel="00000000" w:rsidP="00000000" w:rsidRDefault="00000000" w:rsidRPr="00000000">
      <w:pPr>
        <w:pStyle w:val="Heading1"/>
        <w:contextualSpacing w:val="0"/>
      </w:pPr>
      <w:bookmarkStart w:colFirst="0" w:colLast="0" w:name="_fnjk6vnqzbqk" w:id="2"/>
      <w:bookmarkEnd w:id="2"/>
      <w:r w:rsidDel="00000000" w:rsidR="00000000" w:rsidRPr="00000000">
        <w:rPr>
          <w:rtl w:val="0"/>
        </w:rPr>
        <w:t xml:space="preserve">Implementation</w:t>
      </w:r>
      <w:r w:rsidDel="00000000" w:rsidR="00000000" w:rsidRPr="00000000">
        <w:rPr>
          <w:rtl w:val="0"/>
        </w:rPr>
      </w:r>
    </w:p>
    <w:p w:rsidR="00000000" w:rsidDel="00000000" w:rsidP="00000000" w:rsidRDefault="00000000" w:rsidRPr="00000000">
      <w:pPr>
        <w:pStyle w:val="Heading2"/>
        <w:spacing w:line="300" w:lineRule="auto"/>
        <w:contextualSpacing w:val="0"/>
      </w:pPr>
      <w:bookmarkStart w:colFirst="0" w:colLast="0" w:name="_lpv6ciisjqp3" w:id="3"/>
      <w:bookmarkEnd w:id="3"/>
      <w:r w:rsidDel="00000000" w:rsidR="00000000" w:rsidRPr="00000000">
        <w:rPr>
          <w:rFonts w:ascii="Proxima Nova" w:cs="Proxima Nova" w:eastAsia="Proxima Nova" w:hAnsi="Proxima Nova"/>
          <w:b w:val="0"/>
          <w:sz w:val="28"/>
          <w:szCs w:val="28"/>
          <w:rtl w:val="0"/>
        </w:rPr>
        <w:t xml:space="preserve">Procedure</w:t>
      </w:r>
    </w:p>
    <w:p w:rsidR="00000000" w:rsidDel="00000000" w:rsidP="00000000" w:rsidRDefault="00000000" w:rsidRPr="00000000">
      <w:pPr>
        <w:numPr>
          <w:ilvl w:val="0"/>
          <w:numId w:val="5"/>
        </w:numPr>
        <w:spacing w:before="200" w:line="30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Anticipatory Set</w:t>
      </w:r>
      <w:r w:rsidDel="00000000" w:rsidR="00000000" w:rsidRPr="00000000">
        <w:rPr>
          <w:rtl w:val="0"/>
        </w:rPr>
        <w:t xml:space="preserve">: Write down 3 rules to live by.</w:t>
      </w:r>
      <w:r w:rsidDel="00000000" w:rsidR="00000000" w:rsidRPr="00000000">
        <w:rPr>
          <w:rtl w:val="0"/>
        </w:rPr>
      </w:r>
    </w:p>
    <w:p w:rsidR="00000000" w:rsidDel="00000000" w:rsidP="00000000" w:rsidRDefault="00000000" w:rsidRPr="00000000">
      <w:pPr>
        <w:numPr>
          <w:ilvl w:val="0"/>
          <w:numId w:val="4"/>
        </w:numPr>
        <w:spacing w:before="200" w:line="30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Direct Instruction: </w:t>
      </w:r>
    </w:p>
    <w:p w:rsidR="00000000" w:rsidDel="00000000" w:rsidP="00000000" w:rsidRDefault="00000000" w:rsidRPr="00000000">
      <w:pPr>
        <w:numPr>
          <w:ilvl w:val="1"/>
          <w:numId w:val="4"/>
        </w:numPr>
        <w:spacing w:before="200" w:line="300" w:lineRule="auto"/>
        <w:ind w:left="1440" w:hanging="360"/>
        <w:contextualSpacing w:val="1"/>
        <w:rPr>
          <w:rFonts w:ascii="Proxima Nova" w:cs="Proxima Nova" w:eastAsia="Proxima Nova" w:hAnsi="Proxima Nova"/>
        </w:rPr>
      </w:pPr>
      <w:r w:rsidDel="00000000" w:rsidR="00000000" w:rsidRPr="00000000">
        <w:rPr>
          <w:rtl w:val="0"/>
        </w:rPr>
        <w:t xml:space="preserve">Day 1: Reiterate Context, Stress Warrior code, Start Grendel: Teacher read aloud (darkly). Model organizer students will use for each section of the text.</w:t>
      </w:r>
    </w:p>
    <w:p w:rsidR="00000000" w:rsidDel="00000000" w:rsidP="00000000" w:rsidRDefault="00000000" w:rsidRPr="00000000">
      <w:pPr>
        <w:numPr>
          <w:ilvl w:val="1"/>
          <w:numId w:val="4"/>
        </w:numPr>
        <w:spacing w:before="200" w:line="300" w:lineRule="auto"/>
        <w:ind w:left="1440" w:hanging="360"/>
        <w:contextualSpacing w:val="1"/>
        <w:rPr>
          <w:u w:val="none"/>
        </w:rPr>
      </w:pPr>
      <w:r w:rsidDel="00000000" w:rsidR="00000000" w:rsidRPr="00000000">
        <w:rPr>
          <w:rtl w:val="0"/>
        </w:rPr>
        <w:t xml:space="preserve">Day 2: Beowulf/ Battle with Grendel</w:t>
      </w:r>
    </w:p>
    <w:p w:rsidR="00000000" w:rsidDel="00000000" w:rsidP="00000000" w:rsidRDefault="00000000" w:rsidRPr="00000000">
      <w:pPr>
        <w:numPr>
          <w:ilvl w:val="1"/>
          <w:numId w:val="4"/>
        </w:numPr>
        <w:spacing w:before="200" w:line="300" w:lineRule="auto"/>
        <w:ind w:left="1440" w:hanging="360"/>
        <w:contextualSpacing w:val="1"/>
        <w:rPr>
          <w:u w:val="none"/>
        </w:rPr>
      </w:pPr>
      <w:r w:rsidDel="00000000" w:rsidR="00000000" w:rsidRPr="00000000">
        <w:rPr>
          <w:rtl w:val="0"/>
        </w:rPr>
        <w:t xml:space="preserve">Day 3: Grendel’s Mother/ Battle</w:t>
      </w:r>
    </w:p>
    <w:p w:rsidR="00000000" w:rsidDel="00000000" w:rsidP="00000000" w:rsidRDefault="00000000" w:rsidRPr="00000000">
      <w:pPr>
        <w:numPr>
          <w:ilvl w:val="1"/>
          <w:numId w:val="4"/>
        </w:numPr>
        <w:spacing w:before="200" w:line="300" w:lineRule="auto"/>
        <w:ind w:left="1440" w:hanging="360"/>
        <w:contextualSpacing w:val="1"/>
        <w:rPr>
          <w:u w:val="none"/>
        </w:rPr>
      </w:pPr>
      <w:r w:rsidDel="00000000" w:rsidR="00000000" w:rsidRPr="00000000">
        <w:rPr>
          <w:rtl w:val="0"/>
        </w:rPr>
        <w:t xml:space="preserve">Day 4: Beowulf’s Last battle</w:t>
      </w:r>
    </w:p>
    <w:p w:rsidR="00000000" w:rsidDel="00000000" w:rsidP="00000000" w:rsidRDefault="00000000" w:rsidRPr="00000000">
      <w:pPr>
        <w:numPr>
          <w:ilvl w:val="1"/>
          <w:numId w:val="4"/>
        </w:numPr>
        <w:spacing w:before="200" w:line="300" w:lineRule="auto"/>
        <w:ind w:left="1440" w:hanging="360"/>
        <w:contextualSpacing w:val="1"/>
        <w:rPr>
          <w:u w:val="none"/>
        </w:rPr>
      </w:pPr>
      <w:r w:rsidDel="00000000" w:rsidR="00000000" w:rsidRPr="00000000">
        <w:rPr>
          <w:rtl w:val="0"/>
        </w:rPr>
        <w:t xml:space="preserve">Day 5: Death and Mourning of Beowulf: Review text as whole with emphasis on themes.</w:t>
      </w:r>
    </w:p>
    <w:p w:rsidR="00000000" w:rsidDel="00000000" w:rsidP="00000000" w:rsidRDefault="00000000" w:rsidRPr="00000000">
      <w:pPr>
        <w:numPr>
          <w:ilvl w:val="0"/>
          <w:numId w:val="4"/>
        </w:numPr>
        <w:spacing w:before="200" w:line="30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Guided Practice: Model Beowulf Graphic </w:t>
      </w:r>
      <w:r w:rsidDel="00000000" w:rsidR="00000000" w:rsidRPr="00000000">
        <w:rPr>
          <w:rtl w:val="0"/>
        </w:rPr>
        <w:t xml:space="preserve">O</w:t>
      </w:r>
      <w:r w:rsidDel="00000000" w:rsidR="00000000" w:rsidRPr="00000000">
        <w:rPr>
          <w:rFonts w:ascii="Proxima Nova" w:cs="Proxima Nova" w:eastAsia="Proxima Nova" w:hAnsi="Proxima Nova"/>
          <w:rtl w:val="0"/>
        </w:rPr>
        <w:t xml:space="preserve">rganizer</w:t>
      </w:r>
    </w:p>
    <w:p w:rsidR="00000000" w:rsidDel="00000000" w:rsidP="00000000" w:rsidRDefault="00000000" w:rsidRPr="00000000">
      <w:pPr>
        <w:numPr>
          <w:ilvl w:val="0"/>
          <w:numId w:val="4"/>
        </w:numPr>
        <w:spacing w:before="200" w:line="30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Check for Understanding: Formative</w:t>
      </w:r>
      <w:r w:rsidDel="00000000" w:rsidR="00000000" w:rsidRPr="00000000">
        <w:rPr>
          <w:rtl w:val="0"/>
        </w:rPr>
        <w:t xml:space="preserve">: Q&amp;A throughout text and while modeling</w:t>
      </w:r>
      <w:r w:rsidDel="00000000" w:rsidR="00000000" w:rsidRPr="00000000">
        <w:rPr>
          <w:rtl w:val="0"/>
        </w:rPr>
      </w:r>
    </w:p>
    <w:p w:rsidR="00000000" w:rsidDel="00000000" w:rsidP="00000000" w:rsidRDefault="00000000" w:rsidRPr="00000000">
      <w:pPr>
        <w:numPr>
          <w:ilvl w:val="0"/>
          <w:numId w:val="1"/>
        </w:numPr>
        <w:spacing w:before="200" w:line="30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Independent Practice: Beowulf Graphic organizer</w:t>
      </w:r>
    </w:p>
    <w:p w:rsidR="00000000" w:rsidDel="00000000" w:rsidP="00000000" w:rsidRDefault="00000000" w:rsidRPr="00000000">
      <w:pPr>
        <w:numPr>
          <w:ilvl w:val="0"/>
          <w:numId w:val="1"/>
        </w:numPr>
        <w:spacing w:before="200" w:line="30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Clos</w:t>
      </w:r>
      <w:r w:rsidDel="00000000" w:rsidR="00000000" w:rsidRPr="00000000">
        <w:rPr>
          <w:rtl w:val="0"/>
        </w:rPr>
        <w:t xml:space="preserve">ing: Recap and Review themes and story elements. Ask students individually what they connected to. Review Test format.</w:t>
      </w:r>
      <w:r w:rsidDel="00000000" w:rsidR="00000000" w:rsidRPr="00000000">
        <w:rPr>
          <w:rtl w:val="0"/>
        </w:rPr>
      </w:r>
    </w:p>
    <w:p w:rsidR="00000000" w:rsidDel="00000000" w:rsidP="00000000" w:rsidRDefault="00000000" w:rsidRPr="00000000">
      <w:pPr>
        <w:pStyle w:val="Heading1"/>
        <w:contextualSpacing w:val="0"/>
      </w:pPr>
      <w:bookmarkStart w:colFirst="0" w:colLast="0" w:name="_cwpgxthk12l6" w:id="4"/>
      <w:bookmarkEnd w:id="4"/>
      <w:r w:rsidDel="00000000" w:rsidR="00000000" w:rsidRPr="00000000">
        <w:rPr>
          <w:rtl w:val="0"/>
        </w:rPr>
        <w:t xml:space="preserve">Materials &amp; Resources</w:t>
      </w:r>
    </w:p>
    <w:p w:rsidR="00000000" w:rsidDel="00000000" w:rsidP="00000000" w:rsidRDefault="00000000" w:rsidRPr="00000000">
      <w:pPr>
        <w:spacing w:before="200" w:line="300" w:lineRule="auto"/>
        <w:contextualSpacing w:val="0"/>
      </w:pPr>
      <w:r w:rsidDel="00000000" w:rsidR="00000000" w:rsidRPr="00000000">
        <w:rPr>
          <w:rFonts w:ascii="Proxima Nova" w:cs="Proxima Nova" w:eastAsia="Proxima Nova" w:hAnsi="Proxima Nova"/>
          <w:color w:val="ed0800"/>
          <w:rtl w:val="0"/>
        </w:rPr>
        <w:t xml:space="preserve">Reading Rainbow Tip:</w:t>
      </w:r>
      <w:r w:rsidDel="00000000" w:rsidR="00000000" w:rsidRPr="00000000">
        <w:rPr>
          <w:rFonts w:ascii="Proxima Nova" w:cs="Proxima Nova" w:eastAsia="Proxima Nova" w:hAnsi="Proxima Nova"/>
          <w:color w:val="ff5722"/>
          <w:rtl w:val="0"/>
        </w:rPr>
        <w:t xml:space="preserve"> </w:t>
      </w:r>
      <w:r w:rsidDel="00000000" w:rsidR="00000000" w:rsidRPr="00000000">
        <w:rPr>
          <w:rFonts w:ascii="Proxima Nova" w:cs="Proxima Nova" w:eastAsia="Proxima Nova" w:hAnsi="Proxima Nova"/>
          <w:color w:val="666666"/>
          <w:rtl w:val="0"/>
        </w:rPr>
        <w:t xml:space="preserve">When choosing supplementary materials and resources for your lesson plan (books, videos, etc.), try to put yourself in the shoes of your students. Find resources that ENHANCE your lesson and make your instruction an inviting learning experience for your class!</w:t>
      </w:r>
      <w:r w:rsidDel="00000000" w:rsidR="00000000" w:rsidRPr="00000000">
        <w:rPr>
          <w:rtl w:val="0"/>
        </w:rPr>
      </w:r>
    </w:p>
    <w:p w:rsidR="00000000" w:rsidDel="00000000" w:rsidP="00000000" w:rsidRDefault="00000000" w:rsidRPr="00000000">
      <w:pPr>
        <w:numPr>
          <w:ilvl w:val="0"/>
          <w:numId w:val="3"/>
        </w:numPr>
        <w:spacing w:before="200" w:line="30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Instructional Materials: Beowulf Text; Graphic Organizers</w:t>
      </w:r>
    </w:p>
    <w:p w:rsidR="00000000" w:rsidDel="00000000" w:rsidP="00000000" w:rsidRDefault="00000000" w:rsidRPr="00000000">
      <w:pPr>
        <w:numPr>
          <w:ilvl w:val="0"/>
          <w:numId w:val="3"/>
        </w:numPr>
        <w:spacing w:before="200" w:line="30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Resources:</w:t>
      </w:r>
    </w:p>
    <w:p w:rsidR="00000000" w:rsidDel="00000000" w:rsidP="00000000" w:rsidRDefault="00000000" w:rsidRPr="00000000">
      <w:pPr>
        <w:pStyle w:val="Heading1"/>
        <w:contextualSpacing w:val="0"/>
      </w:pPr>
      <w:bookmarkStart w:colFirst="0" w:colLast="0" w:name="_6modoe1jkazy" w:id="5"/>
      <w:bookmarkEnd w:id="5"/>
      <w:r w:rsidDel="00000000" w:rsidR="00000000" w:rsidRPr="00000000">
        <w:rPr>
          <w:rtl w:val="0"/>
        </w:rPr>
        <w:t xml:space="preserve">Assessment</w:t>
      </w:r>
    </w:p>
    <w:p w:rsidR="00000000" w:rsidDel="00000000" w:rsidP="00000000" w:rsidRDefault="00000000" w:rsidRPr="00000000">
      <w:pPr>
        <w:contextualSpacing w:val="0"/>
      </w:pPr>
      <w:r w:rsidDel="00000000" w:rsidR="00000000" w:rsidRPr="00000000">
        <w:rPr>
          <w:rtl w:val="0"/>
        </w:rPr>
        <w:t xml:space="preserve">Formative: Graphic Organizers and Q&amp;A</w:t>
      </w:r>
    </w:p>
    <w:p w:rsidR="00000000" w:rsidDel="00000000" w:rsidP="00000000" w:rsidRDefault="00000000" w:rsidRPr="00000000">
      <w:pPr>
        <w:contextualSpacing w:val="0"/>
      </w:pPr>
      <w:r w:rsidDel="00000000" w:rsidR="00000000" w:rsidRPr="00000000">
        <w:rPr>
          <w:rtl w:val="0"/>
        </w:rPr>
        <w:t xml:space="preserve">Summative: Beowulf Analysis and Comic Sheet/ Final Project.</w:t>
      </w:r>
      <w:r w:rsidDel="00000000" w:rsidR="00000000" w:rsidRPr="00000000">
        <w:rPr>
          <w:rtl w:val="0"/>
        </w:rPr>
      </w:r>
    </w:p>
    <w:p w:rsidR="00000000" w:rsidDel="00000000" w:rsidP="00000000" w:rsidRDefault="00000000" w:rsidRPr="00000000">
      <w:pPr>
        <w:spacing w:before="480" w:line="300" w:lineRule="auto"/>
        <w:contextualSpacing w:val="0"/>
      </w:pPr>
      <w:r w:rsidDel="00000000" w:rsidR="00000000" w:rsidRPr="00000000">
        <w:drawing>
          <wp:inline distB="114300" distT="114300" distL="114300" distR="114300">
            <wp:extent cx="438150" cy="57150"/>
            <wp:effectExtent b="0" l="0" r="0" t="0"/>
            <wp:docPr id="5" name="image08.png" title="short dash"/>
            <a:graphic>
              <a:graphicData uri="http://schemas.openxmlformats.org/drawingml/2006/picture">
                <pic:pic>
                  <pic:nvPicPr>
                    <pic:cNvPr id="0" name="image08.png" title="short dash"/>
                    <pic:cNvPicPr preferRelativeResize="0"/>
                  </pic:nvPicPr>
                  <pic:blipFill>
                    <a:blip r:embed="rId6"/>
                    <a:srcRect b="0" l="0" r="0" t="0"/>
                    <a:stretch>
                      <a:fillRect/>
                    </a:stretch>
                  </pic:blipFill>
                  <pic:spPr>
                    <a:xfrm>
                      <a:off x="0" y="0"/>
                      <a:ext cx="438150" cy="57150"/>
                    </a:xfrm>
                    <a:prstGeom prst="rect"/>
                    <a:ln/>
                  </pic:spPr>
                </pic:pic>
              </a:graphicData>
            </a:graphic>
          </wp:inline>
        </w:drawing>
      </w: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438150</wp:posOffset>
          </wp:positionV>
          <wp:extent cx="7781925" cy="409575"/>
          <wp:effectExtent b="0" l="0" r="0" t="0"/>
          <wp:wrapTopAndBottom distB="0" distT="0"/>
          <wp:docPr id="4" name="image07.png" title="footer"/>
          <a:graphic>
            <a:graphicData uri="http://schemas.openxmlformats.org/drawingml/2006/picture">
              <pic:pic>
                <pic:nvPicPr>
                  <pic:cNvPr id="0" name="image07.png" title="footer"/>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438150</wp:posOffset>
          </wp:positionV>
          <wp:extent cx="7781925" cy="409575"/>
          <wp:effectExtent b="0" l="0" r="0" t="0"/>
          <wp:wrapTopAndBottom distB="0" distT="0"/>
          <wp:docPr id="3" name="image06.png" title="footer"/>
          <a:graphic>
            <a:graphicData uri="http://schemas.openxmlformats.org/drawingml/2006/picture">
              <pic:pic>
                <pic:nvPicPr>
                  <pic:cNvPr id="0" name="image06.png" title="footer"/>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640" w:lineRule="auto"/>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-66674</wp:posOffset>
          </wp:positionV>
          <wp:extent cx="7781925" cy="95250"/>
          <wp:effectExtent b="0" l="0" r="0" t="0"/>
          <wp:wrapTopAndBottom distB="0" distT="0"/>
          <wp:docPr id="7" name="image10.png" title="horizontal line"/>
          <a:graphic>
            <a:graphicData uri="http://schemas.openxmlformats.org/drawingml/2006/picture">
              <pic:pic>
                <pic:nvPicPr>
                  <pic:cNvPr id="0" name="image10.png" title="horizontal line"/>
                  <pic:cNvPicPr preferRelativeResize="0"/>
                </pic:nvPicPr>
                <pic:blipFill>
                  <a:blip r:embed="rId1"/>
                  <a:srcRect b="0" l="0" r="0" t="0"/>
                  <a:stretch>
                    <a:fillRect/>
                  </a:stretch>
                </pic:blipFill>
                <pic:spPr>
                  <a:xfrm>
                    <a:off x="0" y="0"/>
                    <a:ext cx="7781925" cy="95250"/>
                  </a:xfrm>
                  <a:prstGeom prst="rect"/>
                  <a:ln/>
                </pic:spPr>
              </pic:pic>
            </a:graphicData>
          </a:graphic>
        </wp:anchor>
      </w:drawing>
    </w:r>
  </w:p>
  <w:p w:rsidR="00000000" w:rsidDel="00000000" w:rsidP="00000000" w:rsidRDefault="00000000" w:rsidRPr="00000000">
    <w:pPr>
      <w:contextualSpacing w:val="0"/>
    </w:pPr>
    <w:r w:rsidDel="00000000" w:rsidR="00000000" w:rsidRPr="00000000">
      <w:drawing>
        <wp:inline distB="114300" distT="114300" distL="114300" distR="114300">
          <wp:extent cx="447675" cy="57150"/>
          <wp:effectExtent b="0" l="0" r="0" t="0"/>
          <wp:docPr id="1" name="image01.png" title="short line"/>
          <a:graphic>
            <a:graphicData uri="http://schemas.openxmlformats.org/drawingml/2006/picture">
              <pic:pic>
                <pic:nvPicPr>
                  <pic:cNvPr id="0" name="image01.png" title="short line"/>
                  <pic:cNvPicPr preferRelativeResize="0"/>
                </pic:nvPicPr>
                <pic:blipFill>
                  <a:blip r:embed="rId2"/>
                  <a:srcRect b="0" l="0" r="0" t="0"/>
                  <a:stretch>
                    <a:fillRect/>
                  </a:stretch>
                </pic:blipFill>
                <pic:spPr>
                  <a:xfrm>
                    <a:off x="0" y="0"/>
                    <a:ext cx="447675" cy="571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640" w:line="300" w:lineRule="auto"/>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id="2" name="image05.png" title="horizontal line"/>
          <a:graphic>
            <a:graphicData uri="http://schemas.openxmlformats.org/drawingml/2006/picture">
              <pic:pic>
                <pic:nvPicPr>
                  <pic:cNvPr id="0" name="image05.png" title="horizontal line"/>
                  <pic:cNvPicPr preferRelativeResize="0"/>
                </pic:nvPicPr>
                <pic:blipFill>
                  <a:blip r:embed="rId1"/>
                  <a:srcRect b="0" l="0" r="0" t="0"/>
                  <a:stretch>
                    <a:fillRect/>
                  </a:stretch>
                </pic:blipFill>
                <pic:spPr>
                  <a:xfrm>
                    <a:off x="0" y="0"/>
                    <a:ext cx="7781925" cy="95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5"/>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2"/>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300" w:lineRule="auto"/>
      <w:contextualSpacing w:val="1"/>
    </w:pPr>
    <w:rPr>
      <w:rFonts w:ascii="Proxima Nova" w:cs="Proxima Nova" w:eastAsia="Proxima Nova" w:hAnsi="Proxima Nova"/>
      <w:color w:val="039be5"/>
      <w:sz w:val="36"/>
      <w:szCs w:val="36"/>
    </w:rPr>
  </w:style>
  <w:style w:type="paragraph" w:styleId="Heading2">
    <w:name w:val="heading 2"/>
    <w:basedOn w:val="Normal"/>
    <w:next w:val="Normal"/>
    <w:pPr>
      <w:keepNext w:val="1"/>
      <w:keepLines w:val="1"/>
      <w:spacing w:before="200" w:line="300" w:lineRule="auto"/>
      <w:contextualSpacing w:val="1"/>
    </w:pPr>
    <w:rPr>
      <w:rFonts w:ascii="Proxima Nova" w:cs="Proxima Nova" w:eastAsia="Proxima Nova" w:hAnsi="Proxima Nova"/>
      <w:sz w:val="28"/>
      <w:szCs w:val="28"/>
    </w:rPr>
  </w:style>
  <w:style w:type="paragraph" w:styleId="Heading3">
    <w:name w:val="heading 3"/>
    <w:basedOn w:val="Normal"/>
    <w:next w:val="Normal"/>
    <w:pPr>
      <w:keepNext w:val="1"/>
      <w:keepLines w:val="1"/>
      <w:contextualSpacing w:val="1"/>
    </w:pPr>
    <w:rPr>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line="240" w:lineRule="auto"/>
      <w:contextualSpacing w:val="1"/>
    </w:pPr>
    <w:rPr>
      <w:rFonts w:ascii="Proxima Nova" w:cs="Proxima Nova" w:eastAsia="Proxima Nova" w:hAnsi="Proxima Nova"/>
      <w:b w:val="1"/>
      <w:color w:val="404040"/>
      <w:sz w:val="60"/>
      <w:szCs w:val="60"/>
    </w:rPr>
  </w:style>
  <w:style w:type="paragraph" w:styleId="Subtitle">
    <w:name w:val="Subtitle"/>
    <w:basedOn w:val="Normal"/>
    <w:next w:val="Normal"/>
    <w:pPr>
      <w:keepNext w:val="1"/>
      <w:keepLines w:val="1"/>
      <w:spacing w:before="120" w:lineRule="auto"/>
      <w:contextualSpacing w:val="1"/>
    </w:pPr>
    <w:rPr>
      <w:color w:val="404040"/>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image" Target="media/image09.png"/><Relationship Id="rId6" Type="http://schemas.openxmlformats.org/officeDocument/2006/relationships/image" Target="media/image08.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7.png"/></Relationships>
</file>

<file path=word/_rels/footer2.xml.rels><?xml version="1.0" encoding="UTF-8" standalone="yes"?><Relationships xmlns="http://schemas.openxmlformats.org/package/2006/relationships"><Relationship Id="rId1" Type="http://schemas.openxmlformats.org/officeDocument/2006/relationships/image" Target="media/image0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5.png"/></Relationships>
</file>